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A7078" w14:textId="77777777" w:rsidR="00782DD1" w:rsidRPr="00F06CA5" w:rsidRDefault="00782DD1" w:rsidP="00782DD1">
      <w:pPr>
        <w:rPr>
          <w:rFonts w:ascii="Arial" w:hAnsi="Arial" w:cs="Arial"/>
          <w:sz w:val="22"/>
          <w:szCs w:val="22"/>
        </w:rPr>
      </w:pPr>
    </w:p>
    <w:p w14:paraId="68098DD3" w14:textId="77777777" w:rsidR="00782DD1" w:rsidRPr="005F4BA9" w:rsidRDefault="00782DD1" w:rsidP="00782DD1">
      <w:pPr>
        <w:jc w:val="both"/>
        <w:rPr>
          <w:rFonts w:ascii="Arial" w:hAnsi="Arial" w:cs="Arial"/>
          <w:b/>
          <w:kern w:val="0"/>
          <w:sz w:val="18"/>
          <w:szCs w:val="18"/>
          <w:lang w:eastAsia="hr-HR" w:bidi="ar-SA"/>
        </w:rPr>
      </w:pPr>
      <w:r w:rsidRPr="005F4BA9">
        <w:rPr>
          <w:rFonts w:ascii="Arial" w:hAnsi="Arial" w:cs="Arial"/>
          <w:b/>
          <w:sz w:val="18"/>
          <w:szCs w:val="18"/>
        </w:rPr>
        <w:t>„SVJETLOSTKOMERC“ d.d.</w:t>
      </w:r>
    </w:p>
    <w:p w14:paraId="5192B683" w14:textId="77777777" w:rsidR="00782DD1" w:rsidRPr="005F4BA9" w:rsidRDefault="00782DD1" w:rsidP="00782DD1">
      <w:pPr>
        <w:jc w:val="both"/>
        <w:rPr>
          <w:rFonts w:ascii="Arial" w:hAnsi="Arial" w:cs="Arial"/>
          <w:b/>
          <w:kern w:val="2"/>
          <w:sz w:val="18"/>
          <w:szCs w:val="18"/>
        </w:rPr>
      </w:pPr>
      <w:r w:rsidRPr="005F4BA9">
        <w:rPr>
          <w:rFonts w:ascii="Arial" w:hAnsi="Arial" w:cs="Arial"/>
          <w:b/>
          <w:sz w:val="18"/>
          <w:szCs w:val="18"/>
        </w:rPr>
        <w:t>SARAJEVO</w:t>
      </w:r>
    </w:p>
    <w:p w14:paraId="047097C9" w14:textId="77777777" w:rsidR="00782DD1" w:rsidRPr="005F4BA9" w:rsidRDefault="00782DD1" w:rsidP="00782DD1">
      <w:pPr>
        <w:jc w:val="both"/>
        <w:rPr>
          <w:rFonts w:ascii="Arial" w:hAnsi="Arial" w:cs="Arial"/>
          <w:b/>
          <w:sz w:val="18"/>
          <w:szCs w:val="18"/>
        </w:rPr>
      </w:pPr>
      <w:r w:rsidRPr="005F4BA9">
        <w:rPr>
          <w:rFonts w:ascii="Arial" w:hAnsi="Arial" w:cs="Arial"/>
          <w:b/>
          <w:sz w:val="18"/>
          <w:szCs w:val="18"/>
        </w:rPr>
        <w:t>SKUPŠTINA DIONIČARA</w:t>
      </w:r>
    </w:p>
    <w:p w14:paraId="6E7BA57A" w14:textId="77777777" w:rsidR="00782DD1" w:rsidRPr="005F4BA9" w:rsidRDefault="00782DD1" w:rsidP="00782DD1">
      <w:pPr>
        <w:jc w:val="both"/>
        <w:rPr>
          <w:rFonts w:ascii="Arial" w:hAnsi="Arial" w:cs="Arial"/>
          <w:sz w:val="18"/>
          <w:szCs w:val="18"/>
        </w:rPr>
      </w:pPr>
    </w:p>
    <w:p w14:paraId="652530CA" w14:textId="087CA067" w:rsidR="00782DD1" w:rsidRPr="005F4BA9" w:rsidRDefault="00782DD1" w:rsidP="00782DD1">
      <w:pPr>
        <w:jc w:val="both"/>
        <w:rPr>
          <w:rFonts w:ascii="Arial" w:hAnsi="Arial" w:cs="Arial"/>
          <w:sz w:val="18"/>
          <w:szCs w:val="18"/>
        </w:rPr>
      </w:pPr>
      <w:r w:rsidRPr="005F4BA9">
        <w:rPr>
          <w:rFonts w:ascii="Arial" w:hAnsi="Arial" w:cs="Arial"/>
          <w:sz w:val="18"/>
          <w:szCs w:val="18"/>
        </w:rPr>
        <w:t xml:space="preserve">Na osnovu člana 234. Zakona o privrednim društvima (''Sl. novine F BiH'', br. 81/15) i člana 106. Statuta </w:t>
      </w:r>
      <w:r w:rsidRPr="005F4BA9">
        <w:rPr>
          <w:rFonts w:ascii="Arial" w:hAnsi="Arial" w:cs="Arial"/>
          <w:sz w:val="18"/>
          <w:szCs w:val="18"/>
          <w:lang w:val="de-DE"/>
        </w:rPr>
        <w:t xml:space="preserve">˝SVJETLOSTKOMERC˝ </w:t>
      </w:r>
      <w:r w:rsidRPr="005F4BA9">
        <w:rPr>
          <w:rFonts w:ascii="Arial" w:hAnsi="Arial" w:cs="Arial"/>
          <w:sz w:val="18"/>
          <w:szCs w:val="18"/>
        </w:rPr>
        <w:t>d.d. Sarajevo – prečišćeni tekst broj OPI-IP: 349/2018 od 20.06.2018. godine, Skupština dioničara Društva na sjednici održanoj dana 01.07.2024. godine donijela je Odluku o isplati dividende za 2023. godinu</w:t>
      </w:r>
      <w:r w:rsidR="005F4BA9" w:rsidRPr="005F4BA9">
        <w:rPr>
          <w:rFonts w:ascii="Arial" w:hAnsi="Arial" w:cs="Arial"/>
          <w:sz w:val="18"/>
          <w:szCs w:val="18"/>
        </w:rPr>
        <w:t xml:space="preserve"> </w:t>
      </w:r>
      <w:r w:rsidRPr="005F4BA9">
        <w:rPr>
          <w:rFonts w:ascii="Arial" w:hAnsi="Arial" w:cs="Arial"/>
          <w:sz w:val="18"/>
          <w:szCs w:val="18"/>
        </w:rPr>
        <w:t>od 01.07.2024. godine i ovim putem objavljuje</w:t>
      </w:r>
      <w:r w:rsidR="00C64DF2" w:rsidRPr="005F4BA9">
        <w:rPr>
          <w:rFonts w:ascii="Arial" w:hAnsi="Arial" w:cs="Arial"/>
          <w:sz w:val="18"/>
          <w:szCs w:val="18"/>
        </w:rPr>
        <w:t>:</w:t>
      </w:r>
    </w:p>
    <w:p w14:paraId="512A53AD" w14:textId="77777777" w:rsidR="00904AFD" w:rsidRPr="005F4BA9" w:rsidRDefault="00904AFD" w:rsidP="00782DD1">
      <w:pPr>
        <w:jc w:val="both"/>
        <w:rPr>
          <w:rFonts w:ascii="Arial" w:hAnsi="Arial" w:cs="Arial"/>
          <w:sz w:val="18"/>
          <w:szCs w:val="18"/>
        </w:rPr>
      </w:pPr>
    </w:p>
    <w:p w14:paraId="429DBD15" w14:textId="195FCD83" w:rsidR="00782DD1" w:rsidRPr="005F4BA9" w:rsidRDefault="00782DD1" w:rsidP="00782DD1">
      <w:pPr>
        <w:pStyle w:val="Tijeloteksta-uvlaka2"/>
        <w:spacing w:after="0" w:line="240" w:lineRule="auto"/>
        <w:ind w:left="0" w:right="-14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4BA9">
        <w:rPr>
          <w:rFonts w:ascii="Times New Roman" w:hAnsi="Times New Roman" w:cs="Times New Roman"/>
          <w:b/>
          <w:bCs/>
          <w:sz w:val="20"/>
          <w:szCs w:val="20"/>
        </w:rPr>
        <w:t>O B A V J E Š T E NJ E</w:t>
      </w:r>
    </w:p>
    <w:p w14:paraId="155BB312" w14:textId="0107D362" w:rsidR="00782DD1" w:rsidRPr="005F4BA9" w:rsidRDefault="00782DD1" w:rsidP="00C64DF2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bs-Latn-BA"/>
        </w:rPr>
      </w:pPr>
      <w:r w:rsidRPr="005F4BA9">
        <w:rPr>
          <w:rFonts w:ascii="Times New Roman" w:hAnsi="Times New Roman" w:cs="Times New Roman"/>
          <w:b/>
          <w:sz w:val="20"/>
          <w:szCs w:val="20"/>
          <w:lang w:val="bs-Latn-BA"/>
        </w:rPr>
        <w:t>o isplati dividende za 2023. godinu</w:t>
      </w:r>
    </w:p>
    <w:p w14:paraId="79F1733B" w14:textId="77777777" w:rsidR="00782DD1" w:rsidRPr="005F4BA9" w:rsidRDefault="00782DD1" w:rsidP="00782DD1">
      <w:pPr>
        <w:rPr>
          <w:rFonts w:ascii="Times New Roman" w:hAnsi="Times New Roman" w:cs="Times New Roman"/>
          <w:b/>
          <w:color w:val="000000"/>
          <w:sz w:val="20"/>
          <w:szCs w:val="20"/>
          <w:lang w:val="bs-Latn-BA"/>
        </w:rPr>
      </w:pPr>
    </w:p>
    <w:p w14:paraId="23125162" w14:textId="2444FFF7" w:rsidR="00782DD1" w:rsidRPr="005F4BA9" w:rsidRDefault="00782DD1" w:rsidP="00C64DF2">
      <w:pPr>
        <w:pStyle w:val="Tijeloteksta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5F4BA9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Skupština dioničara Svjetlostkomerc dd Sarajevo je na sjednici održanoj 01.07.2024. godine sa početkom u 10.00h donijela Odluku o isplati dividende za 2023. godinu, na osnovu koje se ima isplatiti dividenda i to 48,00KM po dionici </w:t>
      </w:r>
      <w:r w:rsidRPr="005F4BA9">
        <w:rPr>
          <w:color w:val="000000"/>
          <w:sz w:val="20"/>
          <w:szCs w:val="20"/>
        </w:rPr>
        <w:t>dioničarima Društva koji su bili na Listi dioničara na dan donošenja Odluke o isplati dividende, odnosno 01.07.2024. godine.</w:t>
      </w:r>
    </w:p>
    <w:p w14:paraId="26333B95" w14:textId="528F3BDF" w:rsidR="00782DD1" w:rsidRPr="005F4BA9" w:rsidRDefault="00782DD1" w:rsidP="00782DD1">
      <w:pPr>
        <w:jc w:val="center"/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val="bs-Latn-BA" w:eastAsia="en-US" w:bidi="ar-SA"/>
        </w:rPr>
      </w:pPr>
    </w:p>
    <w:p w14:paraId="16819B19" w14:textId="70055C19" w:rsidR="00782DD1" w:rsidRPr="005F4BA9" w:rsidRDefault="00782DD1" w:rsidP="00782DD1">
      <w:pPr>
        <w:jc w:val="both"/>
        <w:rPr>
          <w:rFonts w:ascii="Times New Roman" w:hAnsi="Times New Roman" w:cs="Times New Roman"/>
          <w:sz w:val="20"/>
          <w:szCs w:val="20"/>
        </w:rPr>
      </w:pPr>
      <w:r w:rsidRPr="005F4BA9">
        <w:rPr>
          <w:rFonts w:ascii="Times New Roman" w:hAnsi="Times New Roman" w:cs="Times New Roman"/>
          <w:sz w:val="20"/>
          <w:szCs w:val="20"/>
        </w:rPr>
        <w:t>Dioničarima će se dividenda  uplatiti na njihove bankovne račune, o čemu su dioničari dužni u pisanoj formi dostaviti Društvu neophodne upute za isplatu dividende (broj računa i naziv banke), zajedno sa ličnim/osobnim podacima i kopijom lične isprave o identifikaciji dioničara za fizičke osobe.</w:t>
      </w:r>
    </w:p>
    <w:p w14:paraId="0527CB01" w14:textId="77777777" w:rsidR="00782DD1" w:rsidRPr="005F4BA9" w:rsidRDefault="00782DD1" w:rsidP="00782DD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4B3760" w14:textId="6DD05751" w:rsidR="00782DD1" w:rsidRPr="005F4BA9" w:rsidRDefault="00782DD1" w:rsidP="00782DD1">
      <w:pPr>
        <w:jc w:val="both"/>
        <w:rPr>
          <w:rFonts w:ascii="Times New Roman" w:hAnsi="Times New Roman" w:cs="Times New Roman"/>
          <w:sz w:val="20"/>
          <w:szCs w:val="20"/>
        </w:rPr>
      </w:pPr>
      <w:r w:rsidRPr="005F4BA9">
        <w:rPr>
          <w:rFonts w:ascii="Times New Roman" w:hAnsi="Times New Roman" w:cs="Times New Roman"/>
          <w:sz w:val="20"/>
          <w:szCs w:val="20"/>
        </w:rPr>
        <w:t>Pored prethodno navedenih podataka, dioničari domaći pravni subjekti dužni su dostaviti Aktuelni izvod iz nadležnog Sudskog registra ne stariji od 3 (tri) mjeseca u originalu ili u kopiji ovjerenoj od strane nadležnog organa ili notara.</w:t>
      </w:r>
    </w:p>
    <w:p w14:paraId="5B9834F1" w14:textId="154514E1" w:rsidR="00782DD1" w:rsidRPr="005F4BA9" w:rsidRDefault="00782DD1" w:rsidP="00782DD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33DDEF" w14:textId="77777777" w:rsidR="00782DD1" w:rsidRPr="005F4BA9" w:rsidRDefault="00782DD1" w:rsidP="00782DD1">
      <w:pPr>
        <w:pStyle w:val="Odlomakpopisa"/>
        <w:spacing w:line="252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F4BA9">
        <w:rPr>
          <w:rFonts w:ascii="Times New Roman" w:hAnsi="Times New Roman" w:cs="Times New Roman"/>
          <w:sz w:val="20"/>
          <w:szCs w:val="20"/>
        </w:rPr>
        <w:t xml:space="preserve">(1)      Dioničari – strani pravni subjekti dužni su dostaviti aktuelni izvod/certifikat, ili drugi adekvatan dokument iz koga je vidljiva njihova aktuelna registracija i osobe ovlaštene za zastupanje – zakonski zastupnici, koji mora biti izdat od strane nadležnog poslovnog registra trgovačkih društava/kompanija domicilne države ne stariji od 3 (tri) mjeseca, u originalu sa </w:t>
      </w:r>
      <w:proofErr w:type="spellStart"/>
      <w:r w:rsidRPr="005F4BA9">
        <w:rPr>
          <w:rFonts w:ascii="Times New Roman" w:hAnsi="Times New Roman" w:cs="Times New Roman"/>
          <w:sz w:val="20"/>
          <w:szCs w:val="20"/>
        </w:rPr>
        <w:t>nadovjerom</w:t>
      </w:r>
      <w:proofErr w:type="spellEnd"/>
      <w:r w:rsidRPr="005F4BA9">
        <w:rPr>
          <w:rFonts w:ascii="Times New Roman" w:hAnsi="Times New Roman" w:cs="Times New Roman"/>
          <w:sz w:val="20"/>
          <w:szCs w:val="20"/>
        </w:rPr>
        <w:t xml:space="preserve"> nadležnog organa domicilne države – </w:t>
      </w:r>
      <w:proofErr w:type="spellStart"/>
      <w:r w:rsidRPr="005F4BA9">
        <w:rPr>
          <w:rFonts w:ascii="Times New Roman" w:hAnsi="Times New Roman" w:cs="Times New Roman"/>
          <w:sz w:val="20"/>
          <w:szCs w:val="20"/>
        </w:rPr>
        <w:t>Apostilom</w:t>
      </w:r>
      <w:proofErr w:type="spellEnd"/>
      <w:r w:rsidRPr="005F4BA9">
        <w:rPr>
          <w:rFonts w:ascii="Times New Roman" w:hAnsi="Times New Roman" w:cs="Times New Roman"/>
          <w:sz w:val="20"/>
          <w:szCs w:val="20"/>
        </w:rPr>
        <w:t xml:space="preserve"> </w:t>
      </w:r>
      <w:r w:rsidRPr="005F4BA9">
        <w:rPr>
          <w:rFonts w:ascii="Times New Roman" w:hAnsi="Times New Roman" w:cs="Times New Roman"/>
          <w:i/>
          <w:iCs/>
          <w:sz w:val="20"/>
          <w:szCs w:val="20"/>
        </w:rPr>
        <w:t>(„</w:t>
      </w:r>
      <w:proofErr w:type="spellStart"/>
      <w:r w:rsidRPr="005F4BA9">
        <w:rPr>
          <w:rFonts w:ascii="Times New Roman" w:hAnsi="Times New Roman" w:cs="Times New Roman"/>
          <w:i/>
          <w:iCs/>
          <w:sz w:val="20"/>
          <w:szCs w:val="20"/>
        </w:rPr>
        <w:t>Apostille</w:t>
      </w:r>
      <w:proofErr w:type="spellEnd"/>
      <w:r w:rsidRPr="005F4BA9">
        <w:rPr>
          <w:rFonts w:ascii="Times New Roman" w:hAnsi="Times New Roman" w:cs="Times New Roman"/>
          <w:i/>
          <w:iCs/>
          <w:sz w:val="20"/>
          <w:szCs w:val="20"/>
        </w:rPr>
        <w:t>“)</w:t>
      </w:r>
      <w:r w:rsidRPr="005F4BA9">
        <w:rPr>
          <w:rFonts w:ascii="Times New Roman" w:hAnsi="Times New Roman" w:cs="Times New Roman"/>
          <w:sz w:val="20"/>
          <w:szCs w:val="20"/>
        </w:rPr>
        <w:t xml:space="preserve"> ili u kopiji također ovjerenoj do strane notara sa </w:t>
      </w:r>
      <w:proofErr w:type="spellStart"/>
      <w:r w:rsidRPr="005F4BA9">
        <w:rPr>
          <w:rFonts w:ascii="Times New Roman" w:hAnsi="Times New Roman" w:cs="Times New Roman"/>
          <w:sz w:val="20"/>
          <w:szCs w:val="20"/>
        </w:rPr>
        <w:t>nadovjerom</w:t>
      </w:r>
      <w:proofErr w:type="spellEnd"/>
      <w:r w:rsidRPr="005F4BA9">
        <w:rPr>
          <w:rFonts w:ascii="Times New Roman" w:hAnsi="Times New Roman" w:cs="Times New Roman"/>
          <w:sz w:val="20"/>
          <w:szCs w:val="20"/>
        </w:rPr>
        <w:t xml:space="preserve"> nadležnog državnog organa – </w:t>
      </w:r>
      <w:proofErr w:type="spellStart"/>
      <w:r w:rsidRPr="005F4BA9">
        <w:rPr>
          <w:rFonts w:ascii="Times New Roman" w:hAnsi="Times New Roman" w:cs="Times New Roman"/>
          <w:sz w:val="20"/>
          <w:szCs w:val="20"/>
        </w:rPr>
        <w:t>Apostilom</w:t>
      </w:r>
      <w:proofErr w:type="spellEnd"/>
      <w:r w:rsidRPr="005F4BA9">
        <w:rPr>
          <w:rFonts w:ascii="Times New Roman" w:hAnsi="Times New Roman" w:cs="Times New Roman"/>
          <w:sz w:val="20"/>
          <w:szCs w:val="20"/>
        </w:rPr>
        <w:t xml:space="preserve"> (</w:t>
      </w:r>
      <w:r w:rsidRPr="005F4BA9">
        <w:rPr>
          <w:rFonts w:ascii="Times New Roman" w:hAnsi="Times New Roman" w:cs="Times New Roman"/>
          <w:i/>
          <w:iCs/>
          <w:sz w:val="20"/>
          <w:szCs w:val="20"/>
        </w:rPr>
        <w:t>„</w:t>
      </w:r>
      <w:proofErr w:type="spellStart"/>
      <w:r w:rsidRPr="005F4BA9">
        <w:rPr>
          <w:rFonts w:ascii="Times New Roman" w:hAnsi="Times New Roman" w:cs="Times New Roman"/>
          <w:i/>
          <w:iCs/>
          <w:sz w:val="20"/>
          <w:szCs w:val="20"/>
        </w:rPr>
        <w:t>Apostille</w:t>
      </w:r>
      <w:proofErr w:type="spellEnd"/>
      <w:r w:rsidRPr="005F4BA9">
        <w:rPr>
          <w:rFonts w:ascii="Times New Roman" w:hAnsi="Times New Roman" w:cs="Times New Roman"/>
          <w:i/>
          <w:iCs/>
          <w:sz w:val="20"/>
          <w:szCs w:val="20"/>
        </w:rPr>
        <w:t>“).</w:t>
      </w:r>
      <w:r w:rsidRPr="005F4BA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D6189A" w14:textId="77777777" w:rsidR="00782DD1" w:rsidRPr="005F4BA9" w:rsidRDefault="00782DD1" w:rsidP="00782DD1">
      <w:pPr>
        <w:pStyle w:val="Odlomakpopisa"/>
        <w:rPr>
          <w:rFonts w:ascii="Times New Roman" w:hAnsi="Times New Roman" w:cs="Times New Roman"/>
          <w:sz w:val="20"/>
          <w:szCs w:val="20"/>
        </w:rPr>
      </w:pPr>
    </w:p>
    <w:p w14:paraId="117AB2AD" w14:textId="77777777" w:rsidR="00782DD1" w:rsidRPr="005F4BA9" w:rsidRDefault="00782DD1" w:rsidP="00782DD1">
      <w:pPr>
        <w:pStyle w:val="Odlomakpopisa"/>
        <w:spacing w:line="252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F4BA9">
        <w:rPr>
          <w:rFonts w:ascii="Times New Roman" w:hAnsi="Times New Roman" w:cs="Times New Roman"/>
          <w:sz w:val="20"/>
          <w:szCs w:val="20"/>
        </w:rPr>
        <w:t xml:space="preserve">(2)      Ako domicilna država dioničara stranog pravnog subjekta nije potpisnik Haške </w:t>
      </w:r>
      <w:proofErr w:type="spellStart"/>
      <w:r w:rsidRPr="005F4BA9">
        <w:rPr>
          <w:rFonts w:ascii="Times New Roman" w:hAnsi="Times New Roman" w:cs="Times New Roman"/>
          <w:sz w:val="20"/>
          <w:szCs w:val="20"/>
        </w:rPr>
        <w:t>konvenicje</w:t>
      </w:r>
      <w:proofErr w:type="spellEnd"/>
      <w:r w:rsidRPr="005F4BA9">
        <w:rPr>
          <w:rFonts w:ascii="Times New Roman" w:hAnsi="Times New Roman" w:cs="Times New Roman"/>
          <w:sz w:val="20"/>
          <w:szCs w:val="20"/>
        </w:rPr>
        <w:t xml:space="preserve"> iz 1961. godine </w:t>
      </w:r>
      <w:r w:rsidRPr="005F4BA9">
        <w:rPr>
          <w:rFonts w:ascii="Times New Roman" w:hAnsi="Times New Roman" w:cs="Times New Roman"/>
          <w:i/>
          <w:iCs/>
          <w:sz w:val="20"/>
          <w:szCs w:val="20"/>
        </w:rPr>
        <w:t>(„Konvencija o ukidanju potrebe  legalizacije stranih javnih isprava, Hag 5. oktobra 1961. godine“</w:t>
      </w:r>
      <w:r w:rsidRPr="005F4BA9">
        <w:rPr>
          <w:rFonts w:ascii="Times New Roman" w:hAnsi="Times New Roman" w:cs="Times New Roman"/>
          <w:sz w:val="20"/>
          <w:szCs w:val="20"/>
        </w:rPr>
        <w:t xml:space="preserve"> – </w:t>
      </w:r>
      <w:r w:rsidRPr="005F4BA9">
        <w:rPr>
          <w:rFonts w:ascii="Times New Roman" w:hAnsi="Times New Roman" w:cs="Times New Roman"/>
          <w:i/>
          <w:iCs/>
          <w:sz w:val="20"/>
          <w:szCs w:val="20"/>
        </w:rPr>
        <w:t>eng. „</w:t>
      </w:r>
      <w:proofErr w:type="spellStart"/>
      <w:r w:rsidRPr="005F4BA9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5F4B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F4BA9">
        <w:rPr>
          <w:rFonts w:ascii="Times New Roman" w:hAnsi="Times New Roman" w:cs="Times New Roman"/>
          <w:i/>
          <w:iCs/>
          <w:sz w:val="20"/>
          <w:szCs w:val="20"/>
        </w:rPr>
        <w:t>Hague</w:t>
      </w:r>
      <w:proofErr w:type="spellEnd"/>
      <w:r w:rsidRPr="005F4B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F4BA9">
        <w:rPr>
          <w:rFonts w:ascii="Times New Roman" w:hAnsi="Times New Roman" w:cs="Times New Roman"/>
          <w:i/>
          <w:iCs/>
          <w:sz w:val="20"/>
          <w:szCs w:val="20"/>
        </w:rPr>
        <w:t>Convention</w:t>
      </w:r>
      <w:proofErr w:type="spellEnd"/>
      <w:r w:rsidRPr="005F4B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F4BA9">
        <w:rPr>
          <w:rFonts w:ascii="Times New Roman" w:hAnsi="Times New Roman" w:cs="Times New Roman"/>
          <w:i/>
          <w:iCs/>
          <w:sz w:val="20"/>
          <w:szCs w:val="20"/>
        </w:rPr>
        <w:t>Abolishing</w:t>
      </w:r>
      <w:proofErr w:type="spellEnd"/>
      <w:r w:rsidRPr="005F4B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F4BA9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5F4B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F4BA9">
        <w:rPr>
          <w:rFonts w:ascii="Times New Roman" w:hAnsi="Times New Roman" w:cs="Times New Roman"/>
          <w:i/>
          <w:iCs/>
          <w:sz w:val="20"/>
          <w:szCs w:val="20"/>
        </w:rPr>
        <w:t>Requirement</w:t>
      </w:r>
      <w:proofErr w:type="spellEnd"/>
      <w:r w:rsidRPr="005F4BA9">
        <w:rPr>
          <w:rFonts w:ascii="Times New Roman" w:hAnsi="Times New Roman" w:cs="Times New Roman"/>
          <w:i/>
          <w:iCs/>
          <w:sz w:val="20"/>
          <w:szCs w:val="20"/>
        </w:rPr>
        <w:t xml:space="preserve"> for </w:t>
      </w:r>
      <w:proofErr w:type="spellStart"/>
      <w:r w:rsidRPr="005F4BA9">
        <w:rPr>
          <w:rFonts w:ascii="Times New Roman" w:hAnsi="Times New Roman" w:cs="Times New Roman"/>
          <w:i/>
          <w:iCs/>
          <w:sz w:val="20"/>
          <w:szCs w:val="20"/>
        </w:rPr>
        <w:t>Legalisation</w:t>
      </w:r>
      <w:proofErr w:type="spellEnd"/>
      <w:r w:rsidRPr="005F4BA9">
        <w:rPr>
          <w:rFonts w:ascii="Times New Roman" w:hAnsi="Times New Roman" w:cs="Times New Roman"/>
          <w:i/>
          <w:iCs/>
          <w:sz w:val="20"/>
          <w:szCs w:val="20"/>
        </w:rPr>
        <w:t xml:space="preserve"> for </w:t>
      </w:r>
      <w:proofErr w:type="spellStart"/>
      <w:r w:rsidRPr="005F4BA9">
        <w:rPr>
          <w:rFonts w:ascii="Times New Roman" w:hAnsi="Times New Roman" w:cs="Times New Roman"/>
          <w:i/>
          <w:iCs/>
          <w:sz w:val="20"/>
          <w:szCs w:val="20"/>
        </w:rPr>
        <w:t>Foreign</w:t>
      </w:r>
      <w:proofErr w:type="spellEnd"/>
      <w:r w:rsidRPr="005F4B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F4BA9">
        <w:rPr>
          <w:rFonts w:ascii="Times New Roman" w:hAnsi="Times New Roman" w:cs="Times New Roman"/>
          <w:i/>
          <w:iCs/>
          <w:sz w:val="20"/>
          <w:szCs w:val="20"/>
        </w:rPr>
        <w:t>Public</w:t>
      </w:r>
      <w:proofErr w:type="spellEnd"/>
      <w:r w:rsidRPr="005F4B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F4BA9">
        <w:rPr>
          <w:rFonts w:ascii="Times New Roman" w:hAnsi="Times New Roman" w:cs="Times New Roman"/>
          <w:i/>
          <w:iCs/>
          <w:sz w:val="20"/>
          <w:szCs w:val="20"/>
        </w:rPr>
        <w:t>Documents</w:t>
      </w:r>
      <w:proofErr w:type="spellEnd"/>
      <w:r w:rsidRPr="005F4BA9">
        <w:rPr>
          <w:rFonts w:ascii="Times New Roman" w:hAnsi="Times New Roman" w:cs="Times New Roman"/>
          <w:i/>
          <w:iCs/>
          <w:sz w:val="20"/>
          <w:szCs w:val="20"/>
        </w:rPr>
        <w:t xml:space="preserve">“- </w:t>
      </w:r>
      <w:proofErr w:type="spellStart"/>
      <w:r w:rsidRPr="005F4BA9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5F4BA9">
        <w:rPr>
          <w:rFonts w:ascii="Times New Roman" w:hAnsi="Times New Roman" w:cs="Times New Roman"/>
          <w:i/>
          <w:iCs/>
          <w:sz w:val="20"/>
          <w:szCs w:val="20"/>
        </w:rPr>
        <w:t xml:space="preserve"> „</w:t>
      </w:r>
      <w:proofErr w:type="spellStart"/>
      <w:r w:rsidRPr="005F4BA9">
        <w:rPr>
          <w:rFonts w:ascii="Times New Roman" w:hAnsi="Times New Roman" w:cs="Times New Roman"/>
          <w:i/>
          <w:iCs/>
          <w:sz w:val="20"/>
          <w:szCs w:val="20"/>
        </w:rPr>
        <w:t>Apostille</w:t>
      </w:r>
      <w:proofErr w:type="spellEnd"/>
      <w:r w:rsidRPr="005F4B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F4BA9">
        <w:rPr>
          <w:rFonts w:ascii="Times New Roman" w:hAnsi="Times New Roman" w:cs="Times New Roman"/>
          <w:i/>
          <w:iCs/>
          <w:sz w:val="20"/>
          <w:szCs w:val="20"/>
        </w:rPr>
        <w:t>convention</w:t>
      </w:r>
      <w:proofErr w:type="spellEnd"/>
      <w:r w:rsidRPr="005F4BA9">
        <w:rPr>
          <w:rFonts w:ascii="Times New Roman" w:hAnsi="Times New Roman" w:cs="Times New Roman"/>
          <w:i/>
          <w:iCs/>
          <w:sz w:val="20"/>
          <w:szCs w:val="20"/>
        </w:rPr>
        <w:t>“, ili skraćeno: „</w:t>
      </w:r>
      <w:proofErr w:type="spellStart"/>
      <w:r w:rsidRPr="005F4BA9">
        <w:rPr>
          <w:rFonts w:ascii="Times New Roman" w:hAnsi="Times New Roman" w:cs="Times New Roman"/>
          <w:i/>
          <w:iCs/>
          <w:sz w:val="20"/>
          <w:szCs w:val="20"/>
        </w:rPr>
        <w:t>Apostille</w:t>
      </w:r>
      <w:proofErr w:type="spellEnd"/>
      <w:r w:rsidRPr="005F4B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F4BA9">
        <w:rPr>
          <w:rFonts w:ascii="Times New Roman" w:hAnsi="Times New Roman" w:cs="Times New Roman"/>
          <w:i/>
          <w:iCs/>
          <w:sz w:val="20"/>
          <w:szCs w:val="20"/>
        </w:rPr>
        <w:t>treaty</w:t>
      </w:r>
      <w:proofErr w:type="spellEnd"/>
      <w:r w:rsidRPr="005F4BA9">
        <w:rPr>
          <w:rFonts w:ascii="Times New Roman" w:hAnsi="Times New Roman" w:cs="Times New Roman"/>
          <w:i/>
          <w:iCs/>
          <w:sz w:val="20"/>
          <w:szCs w:val="20"/>
        </w:rPr>
        <w:t>“)</w:t>
      </w:r>
      <w:r w:rsidRPr="005F4BA9">
        <w:rPr>
          <w:rFonts w:ascii="Times New Roman" w:hAnsi="Times New Roman" w:cs="Times New Roman"/>
          <w:sz w:val="20"/>
          <w:szCs w:val="20"/>
        </w:rPr>
        <w:t xml:space="preserve"> neophodno je da bilo koji dokument naveden u stavu (1) ovog člana sadrži potvrdu o punoj legalizaciji isprava </w:t>
      </w:r>
      <w:proofErr w:type="spellStart"/>
      <w:r w:rsidRPr="005F4BA9">
        <w:rPr>
          <w:rFonts w:ascii="Times New Roman" w:hAnsi="Times New Roman" w:cs="Times New Roman"/>
          <w:sz w:val="20"/>
          <w:szCs w:val="20"/>
        </w:rPr>
        <w:t>izdatu</w:t>
      </w:r>
      <w:proofErr w:type="spellEnd"/>
      <w:r w:rsidRPr="005F4BA9">
        <w:rPr>
          <w:rFonts w:ascii="Times New Roman" w:hAnsi="Times New Roman" w:cs="Times New Roman"/>
          <w:sz w:val="20"/>
          <w:szCs w:val="20"/>
        </w:rPr>
        <w:t xml:space="preserve"> od strane nadležnog državnog organa domicilne države u skladu sa relevantnom domicilnom regulativom.</w:t>
      </w:r>
    </w:p>
    <w:p w14:paraId="2B254B73" w14:textId="77777777" w:rsidR="00782DD1" w:rsidRPr="005F4BA9" w:rsidRDefault="00782DD1" w:rsidP="00782D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CC41E2" w14:textId="07644DFD" w:rsidR="00782DD1" w:rsidRPr="005F4BA9" w:rsidRDefault="00782DD1" w:rsidP="00782DD1">
      <w:pPr>
        <w:pStyle w:val="Odlomakpopisa"/>
        <w:spacing w:line="252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F4BA9">
        <w:rPr>
          <w:rFonts w:ascii="Times New Roman" w:hAnsi="Times New Roman" w:cs="Times New Roman"/>
          <w:sz w:val="20"/>
          <w:szCs w:val="20"/>
        </w:rPr>
        <w:t xml:space="preserve">(3)      Na zahtjev domaćih poslovnih banaka dioničari strani pravni subjekti dužni su prije isplate dividende, dostaviti i sve druge dokaze odnosno isprave u originalu ili ovjerenoj kopiji, koji na zahtjev poslovne banke moraju biti </w:t>
      </w:r>
      <w:proofErr w:type="spellStart"/>
      <w:r w:rsidRPr="005F4BA9">
        <w:rPr>
          <w:rFonts w:ascii="Times New Roman" w:hAnsi="Times New Roman" w:cs="Times New Roman"/>
          <w:sz w:val="20"/>
          <w:szCs w:val="20"/>
        </w:rPr>
        <w:t>nadovjereni</w:t>
      </w:r>
      <w:proofErr w:type="spellEnd"/>
      <w:r w:rsidRPr="005F4BA9">
        <w:rPr>
          <w:rFonts w:ascii="Times New Roman" w:hAnsi="Times New Roman" w:cs="Times New Roman"/>
          <w:sz w:val="20"/>
          <w:szCs w:val="20"/>
        </w:rPr>
        <w:t xml:space="preserve"> ili legalizirani kako je to predviđeno u </w:t>
      </w:r>
      <w:r w:rsidR="00C64DF2" w:rsidRPr="005F4BA9">
        <w:rPr>
          <w:rFonts w:ascii="Times New Roman" w:hAnsi="Times New Roman" w:cs="Times New Roman"/>
          <w:sz w:val="20"/>
          <w:szCs w:val="20"/>
        </w:rPr>
        <w:t>ovom Obavještenju.</w:t>
      </w:r>
    </w:p>
    <w:p w14:paraId="27DA3A44" w14:textId="7FDF1175" w:rsidR="00782DD1" w:rsidRPr="005F4BA9" w:rsidRDefault="00782DD1" w:rsidP="00C64D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6DEA372" w14:textId="1A78B87D" w:rsidR="00782DD1" w:rsidRPr="005F4BA9" w:rsidRDefault="00782DD1" w:rsidP="00C64DF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4BA9">
        <w:rPr>
          <w:rFonts w:ascii="Times New Roman" w:hAnsi="Times New Roman" w:cs="Times New Roman"/>
          <w:sz w:val="20"/>
          <w:szCs w:val="20"/>
        </w:rPr>
        <w:t xml:space="preserve">Društvo će isplatiti dividendu u roku od 12 mjeseci od dana prijema pisanih informacija i isprava navedenih u </w:t>
      </w:r>
      <w:r w:rsidR="00C64DF2" w:rsidRPr="005F4BA9">
        <w:rPr>
          <w:rFonts w:ascii="Times New Roman" w:hAnsi="Times New Roman" w:cs="Times New Roman"/>
          <w:sz w:val="20"/>
          <w:szCs w:val="20"/>
        </w:rPr>
        <w:t>ovom Obavještenju.</w:t>
      </w:r>
    </w:p>
    <w:p w14:paraId="24D55117" w14:textId="77777777" w:rsidR="00782DD1" w:rsidRPr="005F4BA9" w:rsidRDefault="00782DD1" w:rsidP="00782DD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CFD5937" w14:textId="36747E2C" w:rsidR="00C64DF2" w:rsidRPr="005F4BA9" w:rsidRDefault="00C64DF2" w:rsidP="00782DD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4BA9">
        <w:rPr>
          <w:rFonts w:ascii="Times New Roman" w:hAnsi="Times New Roman" w:cs="Times New Roman"/>
          <w:b/>
          <w:bCs/>
          <w:sz w:val="20"/>
          <w:szCs w:val="20"/>
        </w:rPr>
        <w:t xml:space="preserve">Za sve dodatne informacije oko isplate dividende dioničari mogu dobiti na e-mail: </w:t>
      </w:r>
      <w:hyperlink r:id="rId7" w:history="1">
        <w:r w:rsidRPr="005F4BA9">
          <w:rPr>
            <w:rStyle w:val="Hiperveza"/>
            <w:rFonts w:ascii="Times New Roman" w:hAnsi="Times New Roman" w:cs="Times New Roman"/>
            <w:b/>
            <w:bCs/>
            <w:sz w:val="20"/>
            <w:szCs w:val="20"/>
          </w:rPr>
          <w:t>senada.karcic@klas.ba</w:t>
        </w:r>
      </w:hyperlink>
      <w:r w:rsidRPr="005F4BA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AF20B28" w14:textId="77777777" w:rsidR="00C64DF2" w:rsidRPr="005F4BA9" w:rsidRDefault="00C64DF2" w:rsidP="00782DD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57F268" w14:textId="77777777" w:rsidR="00782DD1" w:rsidRPr="005F4BA9" w:rsidRDefault="00782DD1" w:rsidP="00782D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5847EB" w14:textId="77777777" w:rsidR="00782DD1" w:rsidRPr="005F4BA9" w:rsidRDefault="00782DD1" w:rsidP="00782DD1">
      <w:pPr>
        <w:rPr>
          <w:rFonts w:ascii="Arial" w:hAnsi="Arial" w:cs="Arial"/>
          <w:sz w:val="18"/>
          <w:szCs w:val="18"/>
        </w:rPr>
      </w:pPr>
    </w:p>
    <w:p w14:paraId="24FB1739" w14:textId="77777777" w:rsidR="00782DD1" w:rsidRPr="005F4BA9" w:rsidRDefault="00782DD1" w:rsidP="00782DD1">
      <w:pPr>
        <w:ind w:left="6237"/>
        <w:jc w:val="center"/>
        <w:rPr>
          <w:rFonts w:ascii="Arial" w:hAnsi="Arial" w:cs="Arial"/>
          <w:sz w:val="18"/>
          <w:szCs w:val="18"/>
        </w:rPr>
      </w:pPr>
    </w:p>
    <w:p w14:paraId="4FB6AD30" w14:textId="77777777" w:rsidR="00782DD1" w:rsidRPr="005F4BA9" w:rsidRDefault="00782DD1" w:rsidP="00782DD1">
      <w:pPr>
        <w:ind w:left="6237"/>
        <w:jc w:val="center"/>
        <w:rPr>
          <w:rFonts w:ascii="Arial" w:hAnsi="Arial" w:cs="Arial"/>
          <w:sz w:val="18"/>
          <w:szCs w:val="18"/>
        </w:rPr>
      </w:pPr>
      <w:r w:rsidRPr="005F4BA9">
        <w:rPr>
          <w:rFonts w:ascii="Arial" w:hAnsi="Arial" w:cs="Arial"/>
          <w:sz w:val="18"/>
          <w:szCs w:val="18"/>
        </w:rPr>
        <w:t>__________________</w:t>
      </w:r>
    </w:p>
    <w:p w14:paraId="172A3239" w14:textId="77777777" w:rsidR="005F4BA9" w:rsidRPr="005F4BA9" w:rsidRDefault="005F4BA9" w:rsidP="005F4BA9">
      <w:pPr>
        <w:rPr>
          <w:rFonts w:ascii="Arial" w:hAnsi="Arial" w:cs="Arial"/>
          <w:sz w:val="18"/>
          <w:szCs w:val="18"/>
        </w:rPr>
      </w:pPr>
    </w:p>
    <w:p w14:paraId="48D5675C" w14:textId="77777777" w:rsidR="005F4BA9" w:rsidRPr="005F4BA9" w:rsidRDefault="005F4BA9" w:rsidP="005F4BA9">
      <w:pPr>
        <w:ind w:left="6237"/>
        <w:jc w:val="center"/>
        <w:rPr>
          <w:rFonts w:ascii="Arial" w:hAnsi="Arial" w:cs="Arial"/>
          <w:b/>
          <w:sz w:val="18"/>
          <w:szCs w:val="18"/>
        </w:rPr>
      </w:pPr>
      <w:r w:rsidRPr="005F4BA9">
        <w:rPr>
          <w:rFonts w:ascii="Arial" w:hAnsi="Arial" w:cs="Arial"/>
          <w:b/>
          <w:sz w:val="18"/>
          <w:szCs w:val="18"/>
        </w:rPr>
        <w:t>PREDSJEDNIK SKUPŠTINE</w:t>
      </w:r>
    </w:p>
    <w:p w14:paraId="1FA16825" w14:textId="77777777" w:rsidR="008C7133" w:rsidRPr="005F4BA9" w:rsidRDefault="008C7133">
      <w:pPr>
        <w:rPr>
          <w:sz w:val="18"/>
          <w:szCs w:val="18"/>
        </w:rPr>
      </w:pPr>
    </w:p>
    <w:sectPr w:rsidR="008C7133" w:rsidRPr="005F4BA9" w:rsidSect="00782DD1">
      <w:headerReference w:type="default" r:id="rId8"/>
      <w:footerReference w:type="default" r:id="rId9"/>
      <w:pgSz w:w="11906" w:h="16838" w:code="9"/>
      <w:pgMar w:top="1701" w:right="1274" w:bottom="1701" w:left="1134" w:header="68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CD3C" w14:textId="77777777" w:rsidR="00670ED7" w:rsidRDefault="00670ED7">
      <w:r>
        <w:separator/>
      </w:r>
    </w:p>
  </w:endnote>
  <w:endnote w:type="continuationSeparator" w:id="0">
    <w:p w14:paraId="6389C626" w14:textId="77777777" w:rsidR="00670ED7" w:rsidRDefault="0067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890BA" w14:textId="77777777" w:rsidR="00CF350B" w:rsidRDefault="00000000" w:rsidP="004929C8">
    <w:pPr>
      <w:pStyle w:val="Podnoje"/>
      <w:tabs>
        <w:tab w:val="clear" w:pos="4320"/>
        <w:tab w:val="clear" w:pos="8640"/>
        <w:tab w:val="left" w:pos="1335"/>
      </w:tabs>
      <w:ind w:left="-45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DC27D" wp14:editId="0D0AE18C">
              <wp:simplePos x="0" y="0"/>
              <wp:positionH relativeFrom="column">
                <wp:posOffset>459740</wp:posOffset>
              </wp:positionH>
              <wp:positionV relativeFrom="paragraph">
                <wp:posOffset>104140</wp:posOffset>
              </wp:positionV>
              <wp:extent cx="5395595" cy="813435"/>
              <wp:effectExtent l="2540" t="0" r="2540" b="0"/>
              <wp:wrapNone/>
              <wp:docPr id="3" name="Tekstni okvi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C619A7" w14:textId="77777777" w:rsidR="00CF350B" w:rsidRPr="00BA2CA2" w:rsidRDefault="00000000" w:rsidP="004929C8">
                          <w:pPr>
                            <w:jc w:val="both"/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Kantonalni sud u Sarajevu MBS: 65-02-002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1-11, ID broj: 4200177160001, </w:t>
                          </w: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PDV broj: 200177160001.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Računi </w:t>
                          </w:r>
                          <w:proofErr w:type="spellStart"/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Svjetlostkomerc</w:t>
                          </w:r>
                          <w:proofErr w:type="spellEnd"/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d.d. Saraj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evo: Intesa Sanpaolo Banka</w:t>
                          </w: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– 1540012000158885,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Ziraat</w:t>
                          </w:r>
                          <w:proofErr w:type="spellEnd"/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Bank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a – 1861010310261991, Union Banka – 1027080000027411, Sberbank BH</w:t>
                          </w: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– 14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01011120036141, UniCredit Banka</w:t>
                          </w: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– 33890022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11315218,  NLB Banka – 1322602016091578, ASA Banka </w:t>
                          </w: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– 1344601000334511.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DC27D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7" type="#_x0000_t202" style="position:absolute;left:0;text-align:left;margin-left:36.2pt;margin-top:8.2pt;width:424.85pt;height: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" filled="f" stroked="f">
              <v:stroke joinstyle="round"/>
              <v:textbox inset="0,0,0,0">
                <w:txbxContent>
                  <w:p w14:paraId="63C619A7" w14:textId="77777777" w:rsidR="00CF350B" w:rsidRPr="00BA2CA2" w:rsidRDefault="00000000" w:rsidP="004929C8">
                    <w:pPr>
                      <w:jc w:val="both"/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Kantonalni sud u Sarajevu MBS: 65-02-002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1-11, ID broj: 4200177160001, </w:t>
                    </w: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PDV broj: 200177160001.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Računi </w:t>
                    </w:r>
                    <w:proofErr w:type="spellStart"/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Svjetlostkomerc</w:t>
                    </w:r>
                    <w:proofErr w:type="spellEnd"/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d.d. Saraj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evo: Intesa Sanpaolo Banka</w:t>
                    </w: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– 1540012000158885,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Ziraat</w:t>
                    </w:r>
                    <w:proofErr w:type="spellEnd"/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Bank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a – 1861010310261991, Union Banka – 1027080000027411, Sberbank BH</w:t>
                    </w: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– 14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01011120036141, UniCredit Banka</w:t>
                    </w: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– 33890022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11315218,  NLB Banka – 1322602016091578, ASA Banka </w:t>
                    </w: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– 1344601000334511.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57B6ACF" wp14:editId="1ABD74D2">
          <wp:extent cx="594360" cy="55626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3DD93" w14:textId="77777777" w:rsidR="00670ED7" w:rsidRDefault="00670ED7">
      <w:r>
        <w:separator/>
      </w:r>
    </w:p>
  </w:footnote>
  <w:footnote w:type="continuationSeparator" w:id="0">
    <w:p w14:paraId="2CE4F28F" w14:textId="77777777" w:rsidR="00670ED7" w:rsidRDefault="0067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1A92B" w14:textId="77777777" w:rsidR="00CF350B" w:rsidRPr="001A62DA" w:rsidRDefault="00000000">
    <w:pPr>
      <w:pStyle w:val="Zaglavlje"/>
    </w:pPr>
    <w:r>
      <w:rPr>
        <w:noProof/>
        <w:lang w:eastAsia="hr-H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C2EFC8" wp14:editId="3075CDCF">
              <wp:simplePos x="0" y="0"/>
              <wp:positionH relativeFrom="column">
                <wp:posOffset>3080385</wp:posOffset>
              </wp:positionH>
              <wp:positionV relativeFrom="paragraph">
                <wp:posOffset>-22225</wp:posOffset>
              </wp:positionV>
              <wp:extent cx="0" cy="685800"/>
              <wp:effectExtent l="13335" t="6350" r="5715" b="12700"/>
              <wp:wrapNone/>
              <wp:docPr id="5" name="Ravni povezni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1B569A" id="Ravni poveznik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5pt,-1.75pt" to="242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"/>
          </w:pict>
        </mc:Fallback>
      </mc:AlternateContent>
    </w:r>
    <w:r>
      <w:rPr>
        <w:noProof/>
        <w:lang w:eastAsia="hr-H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65454F" wp14:editId="7220A9A2">
              <wp:simplePos x="0" y="0"/>
              <wp:positionH relativeFrom="column">
                <wp:posOffset>3042285</wp:posOffset>
              </wp:positionH>
              <wp:positionV relativeFrom="paragraph">
                <wp:posOffset>-100330</wp:posOffset>
              </wp:positionV>
              <wp:extent cx="3009900" cy="828675"/>
              <wp:effectExtent l="13335" t="13970" r="5715" b="5080"/>
              <wp:wrapNone/>
              <wp:docPr id="4" name="Pravokut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0990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29E6AB" w14:textId="77777777" w:rsidR="00CF350B" w:rsidRPr="00356699" w:rsidRDefault="00000000">
                          <w:pP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„SVJETLOSTKOMERC“ d.d. Sarajevo</w:t>
                          </w:r>
                        </w:p>
                        <w:p w14:paraId="5182F17B" w14:textId="77777777" w:rsidR="00CF350B" w:rsidRPr="00356699" w:rsidRDefault="00000000">
                          <w:pP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Bačići br. 5, </w:t>
                          </w:r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71000 Sarajevo</w:t>
                          </w:r>
                        </w:p>
                        <w:p w14:paraId="2776E0D7" w14:textId="77777777" w:rsidR="00CF350B" w:rsidRPr="00356699" w:rsidRDefault="00000000">
                          <w:pP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Tel: +387 33 200 840</w:t>
                          </w:r>
                          <w:r w:rsidRPr="00356699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| Fax: +387 33 226 566</w:t>
                          </w:r>
                        </w:p>
                        <w:p w14:paraId="169C53D4" w14:textId="77777777" w:rsidR="00CF350B" w:rsidRPr="00356699" w:rsidRDefault="00000000">
                          <w:pP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Web: </w:t>
                          </w:r>
                          <w:hyperlink r:id="rId1" w:history="1">
                            <w:r w:rsidRPr="00356699">
                              <w:rPr>
                                <w:rStyle w:val="Hiperveza"/>
                                <w:rFonts w:ascii="Calibri" w:hAnsi="Calibri" w:cs="Calibri"/>
                                <w:sz w:val="19"/>
                                <w:szCs w:val="19"/>
                              </w:rPr>
                              <w:t>www.svjetlostkomerc.ba</w:t>
                            </w:r>
                          </w:hyperlink>
                        </w:p>
                        <w:p w14:paraId="06489694" w14:textId="77777777" w:rsidR="00CF350B" w:rsidRPr="00356699" w:rsidRDefault="00000000">
                          <w:pP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EMail</w:t>
                          </w:r>
                          <w:proofErr w:type="spellEnd"/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: </w:t>
                          </w:r>
                          <w:hyperlink r:id="rId2" w:history="1">
                            <w:r w:rsidRPr="00356699">
                              <w:rPr>
                                <w:rStyle w:val="Hiperveza"/>
                                <w:rFonts w:ascii="Calibri" w:hAnsi="Calibri" w:cs="Calibri"/>
                                <w:sz w:val="19"/>
                                <w:szCs w:val="19"/>
                              </w:rPr>
                              <w:t>info@svjetlostkomerc.ba</w:t>
                            </w:r>
                          </w:hyperlink>
                        </w:p>
                        <w:p w14:paraId="29C565D6" w14:textId="77777777" w:rsidR="00CF350B" w:rsidRDefault="00CF350B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  <w:p w14:paraId="14E093D1" w14:textId="77777777" w:rsidR="00CF350B" w:rsidRPr="00C35AE0" w:rsidRDefault="00CF350B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65454F" id="Pravokutnik 4" o:spid="_x0000_s1026" style="position:absolute;margin-left:239.55pt;margin-top:-7.9pt;width:237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" strokecolor="white">
              <v:textbox>
                <w:txbxContent>
                  <w:p w14:paraId="3B29E6AB" w14:textId="77777777" w:rsidR="00CF350B" w:rsidRPr="00356699" w:rsidRDefault="00000000">
                    <w:pPr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>„SVJETLOSTKOMERC“ d.d. Sarajevo</w:t>
                    </w:r>
                  </w:p>
                  <w:p w14:paraId="5182F17B" w14:textId="77777777" w:rsidR="00CF350B" w:rsidRPr="00356699" w:rsidRDefault="00000000">
                    <w:pPr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r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Bačići br. 5, </w:t>
                    </w:r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>71000 Sarajevo</w:t>
                    </w:r>
                  </w:p>
                  <w:p w14:paraId="2776E0D7" w14:textId="77777777" w:rsidR="00CF350B" w:rsidRPr="00356699" w:rsidRDefault="00000000">
                    <w:pPr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>Tel: +387 33 200 840</w:t>
                    </w:r>
                    <w:r w:rsidRPr="00356699">
                      <w:rPr>
                        <w:sz w:val="19"/>
                        <w:szCs w:val="19"/>
                      </w:rPr>
                      <w:t xml:space="preserve"> </w:t>
                    </w:r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>| Fax: +387 33 226 566</w:t>
                    </w:r>
                  </w:p>
                  <w:p w14:paraId="169C53D4" w14:textId="77777777" w:rsidR="00CF350B" w:rsidRPr="00356699" w:rsidRDefault="00000000">
                    <w:pPr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Web: </w:t>
                    </w:r>
                    <w:hyperlink r:id="rId3" w:history="1">
                      <w:r w:rsidRPr="00356699">
                        <w:rPr>
                          <w:rStyle w:val="Hiperveza"/>
                          <w:rFonts w:ascii="Calibri" w:hAnsi="Calibri" w:cs="Calibri"/>
                          <w:sz w:val="19"/>
                          <w:szCs w:val="19"/>
                        </w:rPr>
                        <w:t>www.svjetlostkomerc.ba</w:t>
                      </w:r>
                    </w:hyperlink>
                  </w:p>
                  <w:p w14:paraId="06489694" w14:textId="77777777" w:rsidR="00CF350B" w:rsidRPr="00356699" w:rsidRDefault="00000000">
                    <w:pPr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proofErr w:type="spellStart"/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>EMail</w:t>
                    </w:r>
                    <w:proofErr w:type="spellEnd"/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: </w:t>
                    </w:r>
                    <w:hyperlink r:id="rId4" w:history="1">
                      <w:r w:rsidRPr="00356699">
                        <w:rPr>
                          <w:rStyle w:val="Hiperveza"/>
                          <w:rFonts w:ascii="Calibri" w:hAnsi="Calibri" w:cs="Calibri"/>
                          <w:sz w:val="19"/>
                          <w:szCs w:val="19"/>
                        </w:rPr>
                        <w:t>info@svjetlostkomerc.ba</w:t>
                      </w:r>
                    </w:hyperlink>
                  </w:p>
                  <w:p w14:paraId="29C565D6" w14:textId="77777777" w:rsidR="00CF350B" w:rsidRDefault="00CF350B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  <w:p w14:paraId="14E093D1" w14:textId="77777777" w:rsidR="00CF350B" w:rsidRPr="00C35AE0" w:rsidRDefault="00CF350B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6A18A60F" wp14:editId="4EA7712E">
          <wp:extent cx="3070860" cy="678180"/>
          <wp:effectExtent l="0" t="0" r="0" b="762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E4282"/>
    <w:multiLevelType w:val="hybridMultilevel"/>
    <w:tmpl w:val="ADCE5B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6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D1"/>
    <w:rsid w:val="00321370"/>
    <w:rsid w:val="005F4BA9"/>
    <w:rsid w:val="00651058"/>
    <w:rsid w:val="00670ED7"/>
    <w:rsid w:val="00782DD1"/>
    <w:rsid w:val="008C7133"/>
    <w:rsid w:val="00904AFD"/>
    <w:rsid w:val="00C64DF2"/>
    <w:rsid w:val="00CF350B"/>
    <w:rsid w:val="00E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9AF3"/>
  <w15:chartTrackingRefBased/>
  <w15:docId w15:val="{50E83460-81A2-4D0C-925C-911B1B95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DD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782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82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2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82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82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82D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82D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82D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82D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82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82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82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82DD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82DD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82DD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82DD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82DD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82DD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82D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82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82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82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82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82DD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82DD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82DD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82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82DD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82DD1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rsid w:val="00782DD1"/>
    <w:rPr>
      <w:color w:val="000080"/>
      <w:u w:val="single"/>
    </w:rPr>
  </w:style>
  <w:style w:type="paragraph" w:styleId="Tijeloteksta">
    <w:name w:val="Body Text"/>
    <w:basedOn w:val="Normal"/>
    <w:link w:val="TijelotekstaChar"/>
    <w:rsid w:val="00782DD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782DD1"/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paragraph" w:styleId="Zaglavlje">
    <w:name w:val="header"/>
    <w:basedOn w:val="Normal"/>
    <w:link w:val="ZaglavljeChar"/>
    <w:rsid w:val="00782DD1"/>
    <w:pPr>
      <w:suppressLineNumbers/>
      <w:tabs>
        <w:tab w:val="center" w:pos="4819"/>
        <w:tab w:val="right" w:pos="9638"/>
      </w:tabs>
    </w:pPr>
  </w:style>
  <w:style w:type="character" w:customStyle="1" w:styleId="ZaglavljeChar">
    <w:name w:val="Zaglavlje Char"/>
    <w:basedOn w:val="Zadanifontodlomka"/>
    <w:link w:val="Zaglavlje"/>
    <w:rsid w:val="00782DD1"/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paragraph" w:styleId="Podnoje">
    <w:name w:val="footer"/>
    <w:basedOn w:val="Normal"/>
    <w:link w:val="PodnojeChar"/>
    <w:uiPriority w:val="99"/>
    <w:rsid w:val="00782DD1"/>
    <w:pPr>
      <w:tabs>
        <w:tab w:val="center" w:pos="4320"/>
        <w:tab w:val="right" w:pos="8640"/>
      </w:tabs>
    </w:pPr>
    <w:rPr>
      <w:color w:val="000000"/>
    </w:rPr>
  </w:style>
  <w:style w:type="character" w:customStyle="1" w:styleId="PodnojeChar">
    <w:name w:val="Podnožje Char"/>
    <w:basedOn w:val="Zadanifontodlomka"/>
    <w:link w:val="Podnoje"/>
    <w:uiPriority w:val="99"/>
    <w:rsid w:val="00782DD1"/>
    <w:rPr>
      <w:rFonts w:ascii="Liberation Serif" w:eastAsia="SimSun" w:hAnsi="Liberation Serif" w:cs="Mangal"/>
      <w:color w:val="000000"/>
      <w:kern w:val="1"/>
      <w:sz w:val="24"/>
      <w:szCs w:val="24"/>
      <w:lang w:val="hr-HR" w:eastAsia="zh-CN" w:bidi="hi-IN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782DD1"/>
    <w:pPr>
      <w:spacing w:after="120" w:line="480" w:lineRule="auto"/>
      <w:ind w:left="283"/>
    </w:pPr>
    <w:rPr>
      <w:kern w:val="2"/>
      <w:szCs w:val="21"/>
      <w:lang w:val="x-none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782DD1"/>
    <w:rPr>
      <w:rFonts w:ascii="Liberation Serif" w:eastAsia="SimSun" w:hAnsi="Liberation Serif" w:cs="Mangal"/>
      <w:kern w:val="2"/>
      <w:sz w:val="24"/>
      <w:szCs w:val="21"/>
      <w:lang w:val="x-none" w:eastAsia="zh-CN" w:bidi="hi-IN"/>
    </w:rPr>
  </w:style>
  <w:style w:type="paragraph" w:styleId="StandardWeb">
    <w:name w:val="Normal (Web)"/>
    <w:basedOn w:val="Normal"/>
    <w:uiPriority w:val="99"/>
    <w:rsid w:val="00782DD1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hr-HR" w:bidi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C64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nada.karcic@klas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vjetlostkomerc.ba/" TargetMode="External"/><Relationship Id="rId2" Type="http://schemas.openxmlformats.org/officeDocument/2006/relationships/hyperlink" Target="mailto:info@svjetlostkomerc.ba" TargetMode="External"/><Relationship Id="rId1" Type="http://schemas.openxmlformats.org/officeDocument/2006/relationships/hyperlink" Target="http://www.svjetlostkomerc.ba/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info@svjetlostkomerc.b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 Karcic</dc:creator>
  <cp:keywords/>
  <dc:description/>
  <cp:lastModifiedBy>Senada Karcic</cp:lastModifiedBy>
  <cp:revision>3</cp:revision>
  <dcterms:created xsi:type="dcterms:W3CDTF">2024-06-13T12:50:00Z</dcterms:created>
  <dcterms:modified xsi:type="dcterms:W3CDTF">2024-07-01T05:35:00Z</dcterms:modified>
</cp:coreProperties>
</file>